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D77F4" w14:textId="77777777" w:rsidR="00E03B29" w:rsidRDefault="00E03B29" w:rsidP="2E8AF212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Registered Student Organization (</w:t>
      </w:r>
      <w:r w:rsidR="00311EED" w:rsidRPr="2E8AF212">
        <w:rPr>
          <w:b/>
          <w:bCs/>
          <w:sz w:val="32"/>
          <w:szCs w:val="32"/>
        </w:rPr>
        <w:t>RSO</w:t>
      </w:r>
      <w:r>
        <w:rPr>
          <w:b/>
          <w:bCs/>
          <w:sz w:val="32"/>
          <w:szCs w:val="32"/>
        </w:rPr>
        <w:t>)</w:t>
      </w:r>
      <w:r w:rsidR="00311EED" w:rsidRPr="2E8AF212">
        <w:rPr>
          <w:b/>
          <w:bCs/>
          <w:sz w:val="32"/>
          <w:szCs w:val="32"/>
        </w:rPr>
        <w:t xml:space="preserve"> </w:t>
      </w:r>
      <w:r w:rsidR="006E4B68" w:rsidRPr="2E8AF212">
        <w:rPr>
          <w:b/>
          <w:bCs/>
          <w:sz w:val="32"/>
          <w:szCs w:val="32"/>
        </w:rPr>
        <w:t>Classification</w:t>
      </w:r>
      <w:r w:rsidR="00BC087F" w:rsidRPr="2E8AF212">
        <w:rPr>
          <w:b/>
          <w:bCs/>
          <w:sz w:val="32"/>
          <w:szCs w:val="32"/>
        </w:rPr>
        <w:t xml:space="preserve"> Assessment</w:t>
      </w:r>
    </w:p>
    <w:p w14:paraId="67ECDDA3" w14:textId="408E7038" w:rsidR="00311EED" w:rsidRPr="00E03B29" w:rsidRDefault="00311EED" w:rsidP="00E03B29">
      <w:pPr>
        <w:spacing w:after="0" w:line="240" w:lineRule="auto"/>
        <w:jc w:val="center"/>
        <w:rPr>
          <w:rStyle w:val="Hyperlink"/>
          <w:color w:val="auto"/>
          <w:u w:val="none"/>
        </w:rPr>
      </w:pPr>
      <w:r>
        <w:t>Please complete</w:t>
      </w:r>
      <w:r w:rsidR="002A6759">
        <w:t xml:space="preserve"> </w:t>
      </w:r>
      <w:r>
        <w:t>and return to</w:t>
      </w:r>
      <w:r w:rsidR="00E03B29">
        <w:t xml:space="preserve"> </w:t>
      </w:r>
      <w:r w:rsidR="4F1401C9">
        <w:t>Jacob Rottinghaus</w:t>
      </w:r>
      <w:r w:rsidR="00E03B29">
        <w:t xml:space="preserve">, </w:t>
      </w:r>
      <w:hyperlink r:id="rId9">
        <w:r w:rsidR="05290CC5" w:rsidRPr="2E8AF212">
          <w:rPr>
            <w:rStyle w:val="Hyperlink"/>
          </w:rPr>
          <w:t>jtrotti@ilstu.edu</w:t>
        </w:r>
      </w:hyperlink>
    </w:p>
    <w:p w14:paraId="04FFA710" w14:textId="52135B38" w:rsidR="00311EED" w:rsidRDefault="00311EED" w:rsidP="2E8AF212">
      <w:pPr>
        <w:spacing w:after="0" w:line="240" w:lineRule="auto"/>
        <w:jc w:val="center"/>
      </w:pPr>
    </w:p>
    <w:p w14:paraId="6E3AE139" w14:textId="0C597DE0" w:rsidR="00E03B29" w:rsidRDefault="00E03B29" w:rsidP="00311EED">
      <w:pPr>
        <w:spacing w:after="0" w:line="240" w:lineRule="auto"/>
        <w:rPr>
          <w:u w:val="single"/>
        </w:rPr>
      </w:pPr>
      <w:r>
        <w:t>Date: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____________________________________________________________________________________________</w:t>
      </w:r>
    </w:p>
    <w:p w14:paraId="603EA89B" w14:textId="77777777" w:rsidR="00E03B29" w:rsidRPr="00E03B29" w:rsidRDefault="00E03B29" w:rsidP="00311EED">
      <w:pPr>
        <w:spacing w:after="0" w:line="240" w:lineRule="auto"/>
        <w:rPr>
          <w:u w:val="single"/>
        </w:rPr>
      </w:pPr>
    </w:p>
    <w:p w14:paraId="6EB9FA4C" w14:textId="7CFF6E64" w:rsidR="00311EED" w:rsidRPr="00311EED" w:rsidRDefault="00311EED" w:rsidP="00311EED">
      <w:pPr>
        <w:spacing w:after="0" w:line="240" w:lineRule="auto"/>
        <w:rPr>
          <w:u w:val="single"/>
        </w:rPr>
      </w:pPr>
      <w:r>
        <w:t>RSO:</w:t>
      </w:r>
      <w:r w:rsidR="7865810F">
        <w:t xml:space="preserve"> _________________________________________________________________________________________</w:t>
      </w:r>
      <w:r w:rsidR="00DF109E">
        <w:t>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925418" w14:textId="4AD65606" w:rsidR="00DF109E" w:rsidRDefault="00E03B29" w:rsidP="00311EED">
      <w:pPr>
        <w:spacing w:after="0" w:line="240" w:lineRule="auto"/>
        <w:rPr>
          <w:u w:val="single"/>
        </w:rPr>
      </w:pPr>
      <w:r>
        <w:t>Department</w:t>
      </w:r>
      <w:r w:rsidR="00DF109E">
        <w:t>/School:</w:t>
      </w:r>
      <w:r w:rsidR="00DF109E">
        <w:rPr>
          <w:u w:val="single"/>
        </w:rPr>
        <w:t>________________________________________________________________________________</w:t>
      </w:r>
    </w:p>
    <w:p w14:paraId="5390D27C" w14:textId="0037F004" w:rsidR="00311EED" w:rsidRPr="00311EED" w:rsidRDefault="00311EED" w:rsidP="00311EED">
      <w:pPr>
        <w:spacing w:after="0" w:line="24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E7B62F" w14:textId="77777777" w:rsidR="00311EED" w:rsidRDefault="00311EED" w:rsidP="00311EED">
      <w:pPr>
        <w:spacing w:after="0" w:line="240" w:lineRule="auto"/>
        <w:rPr>
          <w:b/>
        </w:rPr>
      </w:pPr>
      <w:r w:rsidRPr="00325407">
        <w:rPr>
          <w:b/>
        </w:rPr>
        <w:t>Sponsored RSO Criteria:</w:t>
      </w:r>
    </w:p>
    <w:p w14:paraId="554532CB" w14:textId="77777777" w:rsidR="00FE5FD3" w:rsidRPr="00325407" w:rsidRDefault="00FE5FD3" w:rsidP="00311EED">
      <w:pPr>
        <w:spacing w:after="0" w:line="240" w:lineRule="auto"/>
        <w:rPr>
          <w:b/>
        </w:rPr>
      </w:pPr>
    </w:p>
    <w:p w14:paraId="5ABA6A30" w14:textId="77777777" w:rsidR="00C524AE" w:rsidRPr="00FE5FD3" w:rsidRDefault="00C524AE" w:rsidP="00C524AE">
      <w:pPr>
        <w:spacing w:after="0" w:line="240" w:lineRule="auto"/>
        <w:ind w:firstLine="720"/>
        <w:rPr>
          <w:sz w:val="24"/>
          <w:szCs w:val="24"/>
          <w:u w:val="single"/>
        </w:rPr>
      </w:pPr>
      <w:r w:rsidRPr="00FE5FD3">
        <w:rPr>
          <w:sz w:val="24"/>
          <w:szCs w:val="24"/>
          <w:u w:val="single"/>
        </w:rPr>
        <w:t>Purpose</w:t>
      </w:r>
    </w:p>
    <w:p w14:paraId="3C88A87A" w14:textId="07C5309F" w:rsidR="00C524AE" w:rsidRPr="00325407" w:rsidRDefault="00C524AE" w:rsidP="00C524AE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325407">
        <w:rPr>
          <w:b/>
        </w:rPr>
        <w:t xml:space="preserve">The purpose and operations of the RSO are considered integral to </w:t>
      </w:r>
      <w:r w:rsidR="00DF109E">
        <w:rPr>
          <w:b/>
        </w:rPr>
        <w:t>the</w:t>
      </w:r>
      <w:r w:rsidRPr="00325407">
        <w:rPr>
          <w:b/>
        </w:rPr>
        <w:t xml:space="preserve"> specific department</w:t>
      </w:r>
      <w:r w:rsidR="00837190">
        <w:rPr>
          <w:b/>
        </w:rPr>
        <w:t>/school</w:t>
      </w:r>
      <w:r w:rsidRPr="00325407">
        <w:rPr>
          <w:b/>
        </w:rPr>
        <w:t xml:space="preserve"> </w:t>
      </w:r>
      <w:r w:rsidR="00DF109E">
        <w:rPr>
          <w:b/>
        </w:rPr>
        <w:t xml:space="preserve">listed above </w:t>
      </w:r>
      <w:r w:rsidRPr="00325407">
        <w:rPr>
          <w:b/>
        </w:rPr>
        <w:t>and/or the University.</w:t>
      </w:r>
    </w:p>
    <w:p w14:paraId="61B41F85" w14:textId="77777777" w:rsidR="00EF55EC" w:rsidRDefault="00EF55EC" w:rsidP="00EF55EC">
      <w:pPr>
        <w:spacing w:after="0" w:line="240" w:lineRule="auto"/>
        <w:ind w:left="720"/>
      </w:pPr>
    </w:p>
    <w:p w14:paraId="12655EC5" w14:textId="1D887DD6" w:rsidR="002A626F" w:rsidRDefault="002D70DB" w:rsidP="002A626F">
      <w:pPr>
        <w:pStyle w:val="ListParagraph"/>
        <w:numPr>
          <w:ilvl w:val="0"/>
          <w:numId w:val="3"/>
        </w:numPr>
        <w:spacing w:after="0" w:line="360" w:lineRule="auto"/>
      </w:pPr>
      <w:r>
        <w:t>A</w:t>
      </w:r>
      <w:r w:rsidR="00EF55EC">
        <w:t xml:space="preserve">pplies to the </w:t>
      </w:r>
      <w:r w:rsidR="00DF109E">
        <w:t>above-stated</w:t>
      </w:r>
      <w:r w:rsidR="00EF55EC">
        <w:t xml:space="preserve"> RSO.</w:t>
      </w:r>
    </w:p>
    <w:p w14:paraId="25F22F98" w14:textId="16398934" w:rsidR="002D70DB" w:rsidRDefault="002D70DB" w:rsidP="008421D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Does not apply to the </w:t>
      </w:r>
      <w:r w:rsidR="00DF109E">
        <w:t>above-stated</w:t>
      </w:r>
      <w:r>
        <w:t xml:space="preserve"> RSO.</w:t>
      </w:r>
    </w:p>
    <w:p w14:paraId="5718999B" w14:textId="77777777" w:rsidR="00EF55EC" w:rsidRDefault="00EF55EC" w:rsidP="00EF55EC">
      <w:pPr>
        <w:spacing w:after="0" w:line="240" w:lineRule="auto"/>
        <w:ind w:left="1080"/>
      </w:pPr>
    </w:p>
    <w:p w14:paraId="0841FC40" w14:textId="05AAFB2E" w:rsidR="00C524AE" w:rsidRDefault="00EF55EC" w:rsidP="2E8AF212">
      <w:pPr>
        <w:spacing w:after="0" w:line="240" w:lineRule="auto"/>
        <w:ind w:left="1080"/>
        <w:rPr>
          <w:u w:val="single"/>
        </w:rPr>
      </w:pPr>
      <w:r>
        <w:t>Comments:</w:t>
      </w:r>
      <w:r w:rsidR="00C524AE">
        <w:tab/>
      </w:r>
      <w:r w:rsidR="4D087D78">
        <w:t>____________________________________________________________________________</w:t>
      </w:r>
      <w:r w:rsidR="00C524AE">
        <w:tab/>
      </w:r>
      <w:r w:rsidR="00C524AE">
        <w:tab/>
      </w:r>
      <w:r w:rsidR="00C524AE">
        <w:tab/>
      </w:r>
      <w:r w:rsidR="00C524AE">
        <w:tab/>
      </w:r>
      <w:r w:rsidR="00C524AE">
        <w:tab/>
      </w:r>
      <w:r w:rsidR="00C524AE">
        <w:tab/>
      </w:r>
      <w:r w:rsidR="00C524AE">
        <w:tab/>
      </w:r>
      <w:r w:rsidR="00C524AE">
        <w:tab/>
      </w:r>
      <w:r w:rsidR="00C524AE">
        <w:tab/>
      </w:r>
      <w:r w:rsidR="00C524AE">
        <w:tab/>
      </w:r>
      <w:r w:rsidR="00C524AE">
        <w:tab/>
      </w:r>
      <w:r w:rsidR="00C524AE">
        <w:tab/>
      </w:r>
    </w:p>
    <w:p w14:paraId="6676E051" w14:textId="77777777" w:rsidR="00C524AE" w:rsidRPr="00FE5FD3" w:rsidRDefault="008A1773" w:rsidP="00C524AE">
      <w:pPr>
        <w:spacing w:after="0" w:line="240" w:lineRule="auto"/>
        <w:ind w:firstLine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Authority</w:t>
      </w:r>
    </w:p>
    <w:p w14:paraId="79885EAF" w14:textId="0C546BE2" w:rsidR="008A1773" w:rsidRDefault="008A1773" w:rsidP="00C524AE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The sponsoring department</w:t>
      </w:r>
      <w:r w:rsidR="00837190">
        <w:rPr>
          <w:b/>
        </w:rPr>
        <w:t>/school</w:t>
      </w:r>
      <w:r>
        <w:rPr>
          <w:b/>
        </w:rPr>
        <w:t xml:space="preserve"> has approval and decision-making authority </w:t>
      </w:r>
      <w:r w:rsidR="00DF109E">
        <w:rPr>
          <w:b/>
        </w:rPr>
        <w:t xml:space="preserve">for RSO events/activities </w:t>
      </w:r>
      <w:r>
        <w:rPr>
          <w:b/>
        </w:rPr>
        <w:t>and will include a statement in the RSO constitution/by-laws stating as such.</w:t>
      </w:r>
      <w:r w:rsidR="00DF109E">
        <w:rPr>
          <w:b/>
        </w:rPr>
        <w:t xml:space="preserve"> In accordance with University policy, authorized signers for the department/school will request and sign all contractual agreements for all RSO events/activities.</w:t>
      </w:r>
    </w:p>
    <w:p w14:paraId="7FA568EA" w14:textId="77777777" w:rsidR="008A1773" w:rsidRDefault="008A1773" w:rsidP="008A1773">
      <w:pPr>
        <w:spacing w:after="0" w:line="240" w:lineRule="auto"/>
        <w:ind w:left="720"/>
      </w:pPr>
    </w:p>
    <w:p w14:paraId="07B6D744" w14:textId="563E9676" w:rsidR="008A1773" w:rsidRDefault="008A1773" w:rsidP="008A1773">
      <w:pPr>
        <w:pStyle w:val="ListParagraph"/>
        <w:numPr>
          <w:ilvl w:val="1"/>
          <w:numId w:val="4"/>
        </w:numPr>
        <w:spacing w:after="0" w:line="360" w:lineRule="auto"/>
        <w:ind w:left="1440"/>
      </w:pPr>
      <w:r>
        <w:t xml:space="preserve">Applies to the </w:t>
      </w:r>
      <w:r w:rsidR="00DF109E">
        <w:t>above-stated</w:t>
      </w:r>
      <w:r>
        <w:t xml:space="preserve"> RSO</w:t>
      </w:r>
      <w:r w:rsidR="00443C6C">
        <w:t>.</w:t>
      </w:r>
      <w:r w:rsidR="00BD16F9">
        <w:t xml:space="preserve"> </w:t>
      </w:r>
    </w:p>
    <w:p w14:paraId="0C6D01BB" w14:textId="7028C6D4" w:rsidR="008A1773" w:rsidRDefault="008A1773" w:rsidP="008A1773">
      <w:pPr>
        <w:pStyle w:val="ListParagraph"/>
        <w:numPr>
          <w:ilvl w:val="1"/>
          <w:numId w:val="4"/>
        </w:numPr>
        <w:spacing w:after="0" w:line="240" w:lineRule="auto"/>
        <w:ind w:left="1440"/>
      </w:pPr>
      <w:r>
        <w:t xml:space="preserve">Does not apply to the </w:t>
      </w:r>
      <w:r w:rsidR="00DF109E">
        <w:t>above-stated</w:t>
      </w:r>
      <w:r>
        <w:t xml:space="preserve"> RSO.</w:t>
      </w:r>
    </w:p>
    <w:p w14:paraId="4CE814FC" w14:textId="77777777" w:rsidR="008A1773" w:rsidRDefault="008A1773" w:rsidP="008A1773">
      <w:pPr>
        <w:spacing w:after="0" w:line="240" w:lineRule="auto"/>
      </w:pPr>
    </w:p>
    <w:p w14:paraId="26B6CE65" w14:textId="050DCEF7" w:rsidR="008A1773" w:rsidRPr="008A1773" w:rsidRDefault="008A1773" w:rsidP="2E8AF212">
      <w:pPr>
        <w:spacing w:after="0" w:line="240" w:lineRule="auto"/>
        <w:ind w:left="1080"/>
        <w:rPr>
          <w:u w:val="single"/>
        </w:rPr>
      </w:pPr>
      <w:r>
        <w:t>Comments:</w:t>
      </w:r>
      <w:r>
        <w:tab/>
      </w:r>
      <w:r w:rsidR="6C431BA5">
        <w:t>____________________________________________________________________________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889D27" w14:textId="5F4B4F17" w:rsidR="008A1773" w:rsidRPr="00DF109E" w:rsidRDefault="008A1773" w:rsidP="00DF109E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DF109E">
        <w:rPr>
          <w:b/>
        </w:rPr>
        <w:t>The department</w:t>
      </w:r>
      <w:r w:rsidR="00837190" w:rsidRPr="00DF109E">
        <w:rPr>
          <w:b/>
        </w:rPr>
        <w:t>/school</w:t>
      </w:r>
      <w:r w:rsidRPr="00DF109E">
        <w:rPr>
          <w:b/>
        </w:rPr>
        <w:t xml:space="preserve">, through </w:t>
      </w:r>
      <w:r w:rsidR="00DF109E" w:rsidRPr="00DF109E">
        <w:rPr>
          <w:b/>
        </w:rPr>
        <w:t>the above-named</w:t>
      </w:r>
      <w:r w:rsidRPr="00DF109E">
        <w:rPr>
          <w:b/>
        </w:rPr>
        <w:t xml:space="preserve"> advisor, provides oversight to the RSO. The departmental</w:t>
      </w:r>
      <w:r w:rsidR="00837190" w:rsidRPr="00DF109E">
        <w:rPr>
          <w:b/>
        </w:rPr>
        <w:t>/school</w:t>
      </w:r>
      <w:r w:rsidRPr="00DF109E">
        <w:rPr>
          <w:b/>
        </w:rPr>
        <w:t xml:space="preserve"> leadership has approval and denial authority for RSO activities</w:t>
      </w:r>
      <w:r w:rsidR="00DF109E" w:rsidRPr="00DF109E">
        <w:rPr>
          <w:b/>
        </w:rPr>
        <w:t>.</w:t>
      </w:r>
    </w:p>
    <w:p w14:paraId="1F48FF20" w14:textId="77777777" w:rsidR="00DF109E" w:rsidRDefault="00DF109E" w:rsidP="00DF109E">
      <w:pPr>
        <w:spacing w:after="0" w:line="240" w:lineRule="auto"/>
        <w:ind w:left="1080"/>
      </w:pPr>
    </w:p>
    <w:p w14:paraId="73926351" w14:textId="7EF703AE" w:rsidR="00BD16F9" w:rsidRDefault="008A1773" w:rsidP="00DF109E">
      <w:pPr>
        <w:pStyle w:val="ListParagraph"/>
        <w:numPr>
          <w:ilvl w:val="1"/>
          <w:numId w:val="4"/>
        </w:numPr>
        <w:spacing w:after="0" w:line="240" w:lineRule="auto"/>
        <w:ind w:left="1440"/>
      </w:pPr>
      <w:r>
        <w:t xml:space="preserve">Applies to the </w:t>
      </w:r>
      <w:r w:rsidR="00DF109E">
        <w:t>above-stated</w:t>
      </w:r>
      <w:r>
        <w:t xml:space="preserve"> RSO.</w:t>
      </w:r>
      <w:r w:rsidR="00DF109E">
        <w:t xml:space="preserve"> The department position with final decision-making authority for the RSO is</w:t>
      </w:r>
      <w:r w:rsidR="00B1405E">
        <w:t>__________________________________________________________________________</w:t>
      </w:r>
      <w:r w:rsidR="3ADA2BE6">
        <w:t>____</w:t>
      </w:r>
      <w:r w:rsidR="00DF109E">
        <w:t xml:space="preserve"> </w:t>
      </w:r>
    </w:p>
    <w:p w14:paraId="270A251C" w14:textId="77777777" w:rsidR="00DF109E" w:rsidRDefault="00DF109E" w:rsidP="00DF109E">
      <w:pPr>
        <w:spacing w:after="0" w:line="240" w:lineRule="auto"/>
        <w:ind w:left="1080"/>
      </w:pPr>
    </w:p>
    <w:p w14:paraId="754DE5F8" w14:textId="228D2C18" w:rsidR="008A1773" w:rsidRDefault="008A1773" w:rsidP="008A1773">
      <w:pPr>
        <w:pStyle w:val="ListParagraph"/>
        <w:numPr>
          <w:ilvl w:val="1"/>
          <w:numId w:val="4"/>
        </w:numPr>
        <w:spacing w:after="0" w:line="240" w:lineRule="auto"/>
        <w:ind w:left="1440"/>
      </w:pPr>
      <w:r>
        <w:t xml:space="preserve">Does not apply to the </w:t>
      </w:r>
      <w:r w:rsidR="00DF109E">
        <w:t>above-stated</w:t>
      </w:r>
      <w:r>
        <w:t xml:space="preserve"> RSO.</w:t>
      </w:r>
    </w:p>
    <w:p w14:paraId="487C4438" w14:textId="77777777" w:rsidR="008A1773" w:rsidRDefault="008A1773" w:rsidP="008A1773">
      <w:pPr>
        <w:spacing w:after="0" w:line="240" w:lineRule="auto"/>
        <w:ind w:left="1170"/>
      </w:pPr>
    </w:p>
    <w:p w14:paraId="7BDED117" w14:textId="7701DEB8" w:rsidR="008A1773" w:rsidRPr="00EF55EC" w:rsidRDefault="008A1773" w:rsidP="008A1773">
      <w:pPr>
        <w:spacing w:after="0" w:line="240" w:lineRule="auto"/>
        <w:ind w:left="1080"/>
        <w:rPr>
          <w:u w:val="single"/>
        </w:rPr>
      </w:pPr>
      <w:r>
        <w:t>Comments:</w:t>
      </w:r>
      <w:r>
        <w:tab/>
      </w:r>
      <w:r w:rsidR="3322A7B9">
        <w:t>_____________________________________________________________________________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DF9E60" w14:textId="4C78485C" w:rsidR="00EF55EC" w:rsidRPr="00DF109E" w:rsidRDefault="00C524AE" w:rsidP="00DF109E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DF109E">
        <w:rPr>
          <w:b/>
        </w:rPr>
        <w:t xml:space="preserve">The advisor meets with the RSO on a regular basis and is well-versed </w:t>
      </w:r>
      <w:r w:rsidR="00DF109E" w:rsidRPr="00DF109E">
        <w:rPr>
          <w:b/>
        </w:rPr>
        <w:t>on</w:t>
      </w:r>
      <w:r w:rsidRPr="00DF109E">
        <w:rPr>
          <w:b/>
        </w:rPr>
        <w:t xml:space="preserve"> current and proposed </w:t>
      </w:r>
      <w:r w:rsidR="00DF109E" w:rsidRPr="00DF109E">
        <w:rPr>
          <w:b/>
        </w:rPr>
        <w:t>events/</w:t>
      </w:r>
      <w:r w:rsidRPr="00DF109E">
        <w:rPr>
          <w:b/>
        </w:rPr>
        <w:t>activities of the RSO</w:t>
      </w:r>
      <w:r w:rsidR="00DF109E" w:rsidRPr="00DF109E">
        <w:rPr>
          <w:b/>
        </w:rPr>
        <w:t>.</w:t>
      </w:r>
    </w:p>
    <w:p w14:paraId="3D7CC112" w14:textId="77777777" w:rsidR="00DF109E" w:rsidRDefault="00DF109E" w:rsidP="00DF109E">
      <w:pPr>
        <w:spacing w:after="0" w:line="240" w:lineRule="auto"/>
        <w:ind w:left="360"/>
      </w:pPr>
    </w:p>
    <w:p w14:paraId="10CB826C" w14:textId="721D88E5" w:rsidR="00EF55EC" w:rsidRDefault="002D70DB" w:rsidP="008421D1">
      <w:pPr>
        <w:pStyle w:val="ListParagraph"/>
        <w:numPr>
          <w:ilvl w:val="1"/>
          <w:numId w:val="4"/>
        </w:numPr>
        <w:spacing w:after="0" w:line="360" w:lineRule="auto"/>
        <w:ind w:left="1440"/>
      </w:pPr>
      <w:r>
        <w:t>A</w:t>
      </w:r>
      <w:r w:rsidR="00EF55EC">
        <w:t xml:space="preserve">pplies to the </w:t>
      </w:r>
      <w:r w:rsidR="00DF109E">
        <w:t>above-stated</w:t>
      </w:r>
      <w:r w:rsidR="00EF55EC">
        <w:t xml:space="preserve"> RSO.</w:t>
      </w:r>
    </w:p>
    <w:p w14:paraId="6A572FE4" w14:textId="6B7BD0FD" w:rsidR="002D70DB" w:rsidRDefault="002D70DB" w:rsidP="00EF55EC">
      <w:pPr>
        <w:pStyle w:val="ListParagraph"/>
        <w:numPr>
          <w:ilvl w:val="1"/>
          <w:numId w:val="4"/>
        </w:numPr>
        <w:spacing w:after="0" w:line="240" w:lineRule="auto"/>
        <w:ind w:left="1440"/>
      </w:pPr>
      <w:r>
        <w:t xml:space="preserve">Does not apply to the </w:t>
      </w:r>
      <w:r w:rsidR="00DF109E">
        <w:t>above-stated</w:t>
      </w:r>
      <w:r>
        <w:t xml:space="preserve"> RSO.</w:t>
      </w:r>
    </w:p>
    <w:p w14:paraId="2DD522AF" w14:textId="77777777" w:rsidR="00EF55EC" w:rsidRDefault="00EF55EC" w:rsidP="00EF55EC">
      <w:pPr>
        <w:spacing w:after="0" w:line="240" w:lineRule="auto"/>
      </w:pPr>
    </w:p>
    <w:p w14:paraId="05918739" w14:textId="4B0902AA" w:rsidR="00EF55EC" w:rsidRDefault="00EF55EC" w:rsidP="2E8AF212">
      <w:pPr>
        <w:spacing w:after="0" w:line="240" w:lineRule="auto"/>
        <w:ind w:left="1080"/>
        <w:jc w:val="center"/>
      </w:pPr>
      <w:r>
        <w:t>Comments:</w:t>
      </w:r>
      <w:r>
        <w:tab/>
      </w:r>
      <w:r w:rsidR="25829E59">
        <w:t>____________________________________________________________________________</w:t>
      </w:r>
      <w:r w:rsidR="481B44F5">
        <w:t>_</w:t>
      </w:r>
    </w:p>
    <w:p w14:paraId="33B80FFF" w14:textId="77777777" w:rsidR="00E03B29" w:rsidRDefault="00E03B29" w:rsidP="2E8AF212">
      <w:pPr>
        <w:spacing w:after="0" w:line="240" w:lineRule="auto"/>
        <w:ind w:left="1080"/>
        <w:jc w:val="center"/>
      </w:pPr>
    </w:p>
    <w:p w14:paraId="15F4BFE1" w14:textId="7DCA0AB0" w:rsidR="00BB3E3E" w:rsidRDefault="00311EED" w:rsidP="00311EED">
      <w:pPr>
        <w:spacing w:after="0" w:line="240" w:lineRule="auto"/>
      </w:pPr>
      <w:r w:rsidRPr="00311EED">
        <w:rPr>
          <w:rFonts w:ascii="Wingdings" w:hAnsi="Wingdings"/>
          <w:sz w:val="28"/>
          <w:szCs w:val="28"/>
        </w:rPr>
        <w:lastRenderedPageBreak/>
        <w:t></w:t>
      </w:r>
      <w:r w:rsidR="008421D1">
        <w:t xml:space="preserve"> </w:t>
      </w:r>
      <w:r w:rsidR="00DF109E">
        <w:t>The Department/School</w:t>
      </w:r>
      <w:r>
        <w:t xml:space="preserve"> </w:t>
      </w:r>
      <w:r w:rsidR="00DF109E">
        <w:t xml:space="preserve">affirms </w:t>
      </w:r>
      <w:r>
        <w:t xml:space="preserve">that the </w:t>
      </w:r>
      <w:r w:rsidR="00DF109E">
        <w:t xml:space="preserve">above-stated </w:t>
      </w:r>
      <w:r>
        <w:t xml:space="preserve">RSO </w:t>
      </w:r>
      <w:r w:rsidRPr="00764486">
        <w:rPr>
          <w:u w:val="single"/>
        </w:rPr>
        <w:t xml:space="preserve">meets </w:t>
      </w:r>
      <w:r w:rsidR="00930C39" w:rsidRPr="00325407">
        <w:rPr>
          <w:u w:val="single"/>
        </w:rPr>
        <w:t>all</w:t>
      </w:r>
      <w:r w:rsidR="00930C39">
        <w:t xml:space="preserve"> </w:t>
      </w:r>
      <w:r>
        <w:t xml:space="preserve">criteria </w:t>
      </w:r>
      <w:r w:rsidR="00BB3E3E">
        <w:t xml:space="preserve">listed above </w:t>
      </w:r>
      <w:r>
        <w:t>to be</w:t>
      </w:r>
      <w:r w:rsidR="00BB3E3E">
        <w:t xml:space="preserve"> a</w:t>
      </w:r>
      <w:r>
        <w:t xml:space="preserve"> </w:t>
      </w:r>
      <w:r w:rsidRPr="00311EED">
        <w:rPr>
          <w:b/>
        </w:rPr>
        <w:t>SPONSORED</w:t>
      </w:r>
      <w:r w:rsidR="00BB3E3E">
        <w:rPr>
          <w:b/>
        </w:rPr>
        <w:t xml:space="preserve"> RSO</w:t>
      </w:r>
      <w:r>
        <w:t>.</w:t>
      </w:r>
      <w:r w:rsidR="00DE1E90">
        <w:t xml:space="preserve">  </w:t>
      </w:r>
    </w:p>
    <w:p w14:paraId="51569F3E" w14:textId="77777777" w:rsidR="00BB3E3E" w:rsidRDefault="00BB3E3E" w:rsidP="00311EED">
      <w:pPr>
        <w:spacing w:after="0" w:line="240" w:lineRule="auto"/>
      </w:pPr>
    </w:p>
    <w:p w14:paraId="34857F55" w14:textId="45976E15" w:rsidR="00311EED" w:rsidRDefault="00BB3E3E" w:rsidP="00311EED">
      <w:pPr>
        <w:spacing w:after="0" w:line="240" w:lineRule="auto"/>
      </w:pPr>
      <w:r w:rsidRPr="00311EED">
        <w:rPr>
          <w:rFonts w:ascii="Wingdings" w:hAnsi="Wingdings"/>
          <w:sz w:val="28"/>
          <w:szCs w:val="28"/>
        </w:rPr>
        <w:t></w:t>
      </w:r>
      <w:r>
        <w:t xml:space="preserve"> The Department/School</w:t>
      </w:r>
      <w:r w:rsidR="008A1773">
        <w:t xml:space="preserve"> understand</w:t>
      </w:r>
      <w:r>
        <w:t>s it is responsible for events/activities of the Sponsored RSO which may lead to</w:t>
      </w:r>
      <w:r w:rsidR="00230AD6">
        <w:t xml:space="preserve"> financial and </w:t>
      </w:r>
      <w:r>
        <w:t xml:space="preserve">other liabilities as the result of claims incurred by the University </w:t>
      </w:r>
      <w:r w:rsidRPr="00BB3E3E">
        <w:rPr>
          <w:b/>
          <w:bCs/>
        </w:rPr>
        <w:t>as a result of RSO events/activities.</w:t>
      </w:r>
      <w:r>
        <w:t xml:space="preserve"> Therefore:</w:t>
      </w:r>
    </w:p>
    <w:p w14:paraId="656E217E" w14:textId="77777777" w:rsidR="00EB609A" w:rsidRPr="00BB3E3E" w:rsidRDefault="00EB609A" w:rsidP="00311EED">
      <w:pPr>
        <w:spacing w:after="0" w:line="240" w:lineRule="auto"/>
        <w:rPr>
          <w:bCs/>
        </w:rPr>
      </w:pPr>
    </w:p>
    <w:p w14:paraId="5F51CB24" w14:textId="0E019D44" w:rsidR="00BB3E3E" w:rsidRPr="00BB3E3E" w:rsidRDefault="00BB3E3E" w:rsidP="00BB3E3E">
      <w:pPr>
        <w:pStyle w:val="ListParagraph"/>
        <w:numPr>
          <w:ilvl w:val="0"/>
          <w:numId w:val="9"/>
        </w:numPr>
        <w:spacing w:after="0" w:line="240" w:lineRule="auto"/>
        <w:ind w:left="1170"/>
        <w:rPr>
          <w:bCs/>
        </w:rPr>
      </w:pPr>
      <w:r w:rsidRPr="00BB3E3E">
        <w:rPr>
          <w:bCs/>
        </w:rPr>
        <w:t>The advisor will attend the annual RSO advisor training for sponsored RSOs provided through the Dean of Students office.</w:t>
      </w:r>
    </w:p>
    <w:p w14:paraId="0072BA9F" w14:textId="1032769F" w:rsidR="00311EED" w:rsidRPr="00BB3E3E" w:rsidRDefault="00DE1E90" w:rsidP="00DE1E90">
      <w:pPr>
        <w:pStyle w:val="ListParagraph"/>
        <w:numPr>
          <w:ilvl w:val="0"/>
          <w:numId w:val="9"/>
        </w:numPr>
        <w:spacing w:after="0" w:line="240" w:lineRule="auto"/>
        <w:ind w:left="1170"/>
        <w:rPr>
          <w:bCs/>
        </w:rPr>
      </w:pPr>
      <w:r w:rsidRPr="00BB3E3E">
        <w:rPr>
          <w:bCs/>
        </w:rPr>
        <w:t xml:space="preserve">The </w:t>
      </w:r>
      <w:r w:rsidR="00BB3E3E" w:rsidRPr="00BB3E3E">
        <w:rPr>
          <w:bCs/>
        </w:rPr>
        <w:t>D</w:t>
      </w:r>
      <w:r w:rsidRPr="00BB3E3E">
        <w:rPr>
          <w:bCs/>
        </w:rPr>
        <w:t>epartment</w:t>
      </w:r>
      <w:r w:rsidR="00837190" w:rsidRPr="00BB3E3E">
        <w:rPr>
          <w:bCs/>
        </w:rPr>
        <w:t>/</w:t>
      </w:r>
      <w:r w:rsidR="00BB3E3E" w:rsidRPr="00BB3E3E">
        <w:rPr>
          <w:bCs/>
        </w:rPr>
        <w:t>S</w:t>
      </w:r>
      <w:r w:rsidR="00837190" w:rsidRPr="00BB3E3E">
        <w:rPr>
          <w:bCs/>
        </w:rPr>
        <w:t>chool</w:t>
      </w:r>
      <w:r w:rsidRPr="00BB3E3E">
        <w:rPr>
          <w:bCs/>
        </w:rPr>
        <w:t xml:space="preserve"> </w:t>
      </w:r>
      <w:r w:rsidR="00BB3E3E" w:rsidRPr="00BB3E3E">
        <w:rPr>
          <w:bCs/>
        </w:rPr>
        <w:t>shall actively oversee and must</w:t>
      </w:r>
      <w:r w:rsidR="008421D1" w:rsidRPr="00BB3E3E">
        <w:rPr>
          <w:bCs/>
        </w:rPr>
        <w:t xml:space="preserve"> give </w:t>
      </w:r>
      <w:r w:rsidR="00BB3E3E" w:rsidRPr="00BB3E3E">
        <w:rPr>
          <w:bCs/>
        </w:rPr>
        <w:t xml:space="preserve">prior </w:t>
      </w:r>
      <w:r w:rsidR="008421D1" w:rsidRPr="00BB3E3E">
        <w:rPr>
          <w:bCs/>
        </w:rPr>
        <w:t xml:space="preserve">approval for </w:t>
      </w:r>
      <w:r w:rsidR="00BB3E3E" w:rsidRPr="00BB3E3E">
        <w:rPr>
          <w:bCs/>
        </w:rPr>
        <w:t>all Sponsored</w:t>
      </w:r>
      <w:r w:rsidR="008421D1" w:rsidRPr="00BB3E3E">
        <w:rPr>
          <w:bCs/>
        </w:rPr>
        <w:t xml:space="preserve"> RSO </w:t>
      </w:r>
      <w:r w:rsidR="00BB3E3E" w:rsidRPr="00BB3E3E">
        <w:rPr>
          <w:bCs/>
        </w:rPr>
        <w:t>events/</w:t>
      </w:r>
      <w:r w:rsidR="008421D1" w:rsidRPr="00BB3E3E">
        <w:rPr>
          <w:bCs/>
        </w:rPr>
        <w:t>activities.</w:t>
      </w:r>
    </w:p>
    <w:p w14:paraId="7AFD6529" w14:textId="25FA494C" w:rsidR="00BB3E3E" w:rsidRPr="00BB3E3E" w:rsidRDefault="00BB3E3E" w:rsidP="00DE1E90">
      <w:pPr>
        <w:pStyle w:val="ListParagraph"/>
        <w:numPr>
          <w:ilvl w:val="0"/>
          <w:numId w:val="9"/>
        </w:numPr>
        <w:spacing w:after="0" w:line="240" w:lineRule="auto"/>
        <w:ind w:left="1170"/>
        <w:rPr>
          <w:bCs/>
        </w:rPr>
      </w:pPr>
      <w:r w:rsidRPr="00BB3E3E">
        <w:rPr>
          <w:bCs/>
        </w:rPr>
        <w:t>The Department/School shall monitor RSO compliance with the Events with Alcohol Procedures for Student Organizations as outlined on the Dean of Students Office website and shall make a referral to the Student Conduct and Community Responsibilities Office if the RSO fails to comply with the procedures.</w:t>
      </w:r>
    </w:p>
    <w:p w14:paraId="0DDA9E56" w14:textId="2C5110B1" w:rsidR="00BB3E3E" w:rsidRPr="00BB3E3E" w:rsidRDefault="00BB3E3E" w:rsidP="00DE1E90">
      <w:pPr>
        <w:pStyle w:val="ListParagraph"/>
        <w:numPr>
          <w:ilvl w:val="0"/>
          <w:numId w:val="9"/>
        </w:numPr>
        <w:spacing w:after="0" w:line="240" w:lineRule="auto"/>
        <w:ind w:left="1170"/>
        <w:rPr>
          <w:bCs/>
        </w:rPr>
      </w:pPr>
      <w:r w:rsidRPr="00BB3E3E">
        <w:rPr>
          <w:bCs/>
        </w:rPr>
        <w:t>Any contracts for RSO events/activities will be made in the name of the University on behalf of the Department/School and all University policies and procedures relating to University contracts will be followed.</w:t>
      </w:r>
    </w:p>
    <w:p w14:paraId="739963F9" w14:textId="022782FE" w:rsidR="00230AD6" w:rsidRPr="00BB3E3E" w:rsidRDefault="00E03B29" w:rsidP="00DE1E90">
      <w:pPr>
        <w:pStyle w:val="ListParagraph"/>
        <w:numPr>
          <w:ilvl w:val="0"/>
          <w:numId w:val="9"/>
        </w:numPr>
        <w:spacing w:after="0" w:line="240" w:lineRule="auto"/>
        <w:ind w:left="1170"/>
        <w:rPr>
          <w:bCs/>
        </w:rPr>
      </w:pPr>
      <w:r>
        <w:rPr>
          <w:bCs/>
        </w:rPr>
        <w:t>The Department/School will make all travel arrangements for the RSO if awarded a student fee allocation.</w:t>
      </w:r>
    </w:p>
    <w:p w14:paraId="335D68C3" w14:textId="44770067" w:rsidR="00E03B29" w:rsidRDefault="00B1405E" w:rsidP="00DE1E90">
      <w:pPr>
        <w:pStyle w:val="ListParagraph"/>
        <w:numPr>
          <w:ilvl w:val="0"/>
          <w:numId w:val="9"/>
        </w:numPr>
        <w:spacing w:after="0" w:line="240" w:lineRule="auto"/>
        <w:ind w:left="1170"/>
        <w:rPr>
          <w:bCs/>
        </w:rPr>
      </w:pPr>
      <w:r w:rsidRPr="00BB3E3E">
        <w:rPr>
          <w:bCs/>
        </w:rPr>
        <w:t xml:space="preserve">The </w:t>
      </w:r>
      <w:r w:rsidR="00E03B29">
        <w:rPr>
          <w:bCs/>
        </w:rPr>
        <w:t>D</w:t>
      </w:r>
      <w:r w:rsidRPr="00BB3E3E">
        <w:rPr>
          <w:bCs/>
        </w:rPr>
        <w:t>epartment/</w:t>
      </w:r>
      <w:r w:rsidR="00E03B29">
        <w:rPr>
          <w:bCs/>
        </w:rPr>
        <w:t>S</w:t>
      </w:r>
      <w:r w:rsidRPr="00BB3E3E">
        <w:rPr>
          <w:bCs/>
        </w:rPr>
        <w:t>chool is financially responsible for charges incurred by the RSO.</w:t>
      </w:r>
      <w:r w:rsidR="00FD7574" w:rsidRPr="00BB3E3E">
        <w:rPr>
          <w:bCs/>
        </w:rPr>
        <w:t xml:space="preserve"> </w:t>
      </w:r>
    </w:p>
    <w:p w14:paraId="245741EB" w14:textId="40F117F7" w:rsidR="00F70808" w:rsidRPr="00F70808" w:rsidRDefault="00F70808" w:rsidP="00DE1E90">
      <w:pPr>
        <w:pStyle w:val="ListParagraph"/>
        <w:numPr>
          <w:ilvl w:val="0"/>
          <w:numId w:val="9"/>
        </w:numPr>
        <w:spacing w:after="0" w:line="240" w:lineRule="auto"/>
        <w:ind w:left="1170"/>
        <w:rPr>
          <w:bCs/>
        </w:rPr>
      </w:pPr>
      <w:r w:rsidRPr="00F70808">
        <w:rPr>
          <w:bCs/>
        </w:rPr>
        <w:t>The Department/School will establish and manage appropriate University financial accounts for the RSO.</w:t>
      </w:r>
    </w:p>
    <w:p w14:paraId="253A75B4" w14:textId="33453D01" w:rsidR="00B1405E" w:rsidRPr="00BB3E3E" w:rsidRDefault="00FD7574" w:rsidP="00DE1E90">
      <w:pPr>
        <w:pStyle w:val="ListParagraph"/>
        <w:numPr>
          <w:ilvl w:val="0"/>
          <w:numId w:val="9"/>
        </w:numPr>
        <w:spacing w:after="0" w:line="240" w:lineRule="auto"/>
        <w:ind w:left="1170"/>
        <w:rPr>
          <w:bCs/>
        </w:rPr>
      </w:pPr>
      <w:r w:rsidRPr="00BB3E3E">
        <w:rPr>
          <w:bCs/>
        </w:rPr>
        <w:t xml:space="preserve">The </w:t>
      </w:r>
      <w:r w:rsidR="00E03B29">
        <w:rPr>
          <w:bCs/>
        </w:rPr>
        <w:t>D</w:t>
      </w:r>
      <w:r w:rsidRPr="00BB3E3E">
        <w:rPr>
          <w:bCs/>
        </w:rPr>
        <w:t>epartment</w:t>
      </w:r>
      <w:r w:rsidR="00E03B29">
        <w:rPr>
          <w:bCs/>
        </w:rPr>
        <w:t>/School</w:t>
      </w:r>
      <w:r w:rsidRPr="00BB3E3E">
        <w:rPr>
          <w:bCs/>
        </w:rPr>
        <w:t xml:space="preserve"> will supply a </w:t>
      </w:r>
      <w:r w:rsidR="002A626F" w:rsidRPr="00BB3E3E">
        <w:rPr>
          <w:bCs/>
        </w:rPr>
        <w:t xml:space="preserve">University </w:t>
      </w:r>
      <w:r w:rsidRPr="00BB3E3E">
        <w:rPr>
          <w:bCs/>
        </w:rPr>
        <w:t>account number to the appropriate office upon request.</w:t>
      </w:r>
    </w:p>
    <w:p w14:paraId="53BE6A17" w14:textId="77777777" w:rsidR="008421D1" w:rsidRDefault="008421D1" w:rsidP="008421D1">
      <w:pPr>
        <w:spacing w:after="0" w:line="240" w:lineRule="auto"/>
      </w:pPr>
    </w:p>
    <w:p w14:paraId="4AF8DA8F" w14:textId="7B64DAB5" w:rsidR="00311EED" w:rsidRDefault="00311EED" w:rsidP="00311EED">
      <w:pPr>
        <w:spacing w:after="0" w:line="240" w:lineRule="auto"/>
      </w:pPr>
      <w:r w:rsidRPr="00311EED">
        <w:rPr>
          <w:rFonts w:ascii="Wingdings" w:hAnsi="Wingdings"/>
          <w:sz w:val="28"/>
          <w:szCs w:val="28"/>
        </w:rPr>
        <w:t></w:t>
      </w:r>
      <w:r>
        <w:t xml:space="preserve"> </w:t>
      </w:r>
      <w:r w:rsidR="00E03B29">
        <w:t>T</w:t>
      </w:r>
      <w:r>
        <w:t xml:space="preserve">he </w:t>
      </w:r>
      <w:r w:rsidR="00E03B29">
        <w:t xml:space="preserve">above-stated </w:t>
      </w:r>
      <w:r>
        <w:t xml:space="preserve">RSO </w:t>
      </w:r>
      <w:r w:rsidRPr="00764486">
        <w:rPr>
          <w:u w:val="single"/>
        </w:rPr>
        <w:t xml:space="preserve">does not meet </w:t>
      </w:r>
      <w:r>
        <w:t>the criteria to be sponsored and i</w:t>
      </w:r>
      <w:r w:rsidR="00E03B29">
        <w:t xml:space="preserve">s </w:t>
      </w:r>
      <w:r w:rsidR="00F70808">
        <w:t xml:space="preserve">therefore </w:t>
      </w:r>
      <w:r w:rsidR="00E03B29">
        <w:t>an</w:t>
      </w:r>
      <w:r>
        <w:t xml:space="preserve"> </w:t>
      </w:r>
      <w:r w:rsidRPr="00311EED">
        <w:rPr>
          <w:b/>
        </w:rPr>
        <w:t>INDEPENDENT</w:t>
      </w:r>
      <w:r w:rsidR="00E03B29">
        <w:rPr>
          <w:b/>
        </w:rPr>
        <w:t xml:space="preserve"> RSO</w:t>
      </w:r>
      <w:r>
        <w:t>.</w:t>
      </w:r>
    </w:p>
    <w:p w14:paraId="47E5707F" w14:textId="77777777" w:rsidR="00311EED" w:rsidRDefault="00311EED" w:rsidP="00311EED">
      <w:pPr>
        <w:spacing w:after="0" w:line="240" w:lineRule="auto"/>
      </w:pPr>
    </w:p>
    <w:p w14:paraId="48199C17" w14:textId="77777777" w:rsidR="00FE5FD3" w:rsidRDefault="00FE5FD3" w:rsidP="00311EED">
      <w:pPr>
        <w:spacing w:after="0" w:line="240" w:lineRule="auto"/>
      </w:pPr>
    </w:p>
    <w:p w14:paraId="45559367" w14:textId="77777777" w:rsidR="00311EED" w:rsidRPr="00311EED" w:rsidRDefault="00311EED" w:rsidP="00311EED">
      <w:pPr>
        <w:spacing w:after="0" w:line="240" w:lineRule="auto"/>
        <w:rPr>
          <w:u w:val="single"/>
        </w:rPr>
      </w:pPr>
    </w:p>
    <w:p w14:paraId="7F04B0DA" w14:textId="7ABEF6A2" w:rsidR="00311EED" w:rsidRDefault="00E03B29" w:rsidP="00311EED">
      <w:pPr>
        <w:spacing w:after="0" w:line="240" w:lineRule="auto"/>
        <w:rPr>
          <w:u w:val="single"/>
        </w:rPr>
      </w:pPr>
      <w:r>
        <w:t xml:space="preserve">RSO </w:t>
      </w:r>
      <w:r w:rsidR="00837190">
        <w:t>Advisor</w:t>
      </w:r>
      <w:r w:rsidR="00311EED">
        <w:t>:</w:t>
      </w:r>
      <w:r w:rsidR="00311EED">
        <w:rPr>
          <w:u w:val="single"/>
        </w:rPr>
        <w:tab/>
      </w:r>
      <w:r w:rsidR="00311EED">
        <w:rPr>
          <w:u w:val="single"/>
        </w:rPr>
        <w:tab/>
      </w:r>
      <w:r w:rsidR="00311EED">
        <w:rPr>
          <w:u w:val="single"/>
        </w:rPr>
        <w:tab/>
      </w:r>
      <w:r w:rsidR="00311EED">
        <w:rPr>
          <w:u w:val="single"/>
        </w:rPr>
        <w:tab/>
      </w:r>
      <w:r w:rsidR="00311EED">
        <w:rPr>
          <w:u w:val="single"/>
        </w:rPr>
        <w:tab/>
      </w:r>
      <w:r w:rsidR="00311EED">
        <w:rPr>
          <w:u w:val="single"/>
        </w:rPr>
        <w:tab/>
      </w:r>
      <w:r w:rsidR="00311EED">
        <w:rPr>
          <w:u w:val="single"/>
        </w:rPr>
        <w:tab/>
      </w:r>
      <w:r w:rsidR="00311EED">
        <w:rPr>
          <w:u w:val="single"/>
        </w:rPr>
        <w:tab/>
      </w:r>
      <w:r w:rsidR="00C524AE">
        <w:rPr>
          <w:u w:val="single"/>
        </w:rPr>
        <w:tab/>
      </w:r>
      <w:r w:rsidR="00837190">
        <w:rPr>
          <w:u w:val="single"/>
        </w:rPr>
        <w:tab/>
      </w:r>
      <w:r w:rsidR="00837190">
        <w:rPr>
          <w:u w:val="single"/>
        </w:rPr>
        <w:tab/>
      </w:r>
      <w:r w:rsidR="00837190">
        <w:rPr>
          <w:u w:val="single"/>
        </w:rPr>
        <w:tab/>
      </w:r>
      <w:r w:rsidR="00837190">
        <w:rPr>
          <w:u w:val="single"/>
        </w:rPr>
        <w:tab/>
      </w:r>
      <w:r w:rsidR="00837190">
        <w:rPr>
          <w:u w:val="single"/>
        </w:rPr>
        <w:tab/>
      </w:r>
    </w:p>
    <w:p w14:paraId="7201A49C" w14:textId="77777777" w:rsidR="00311EED" w:rsidRPr="00311EED" w:rsidRDefault="00311EED" w:rsidP="00311EED">
      <w:pPr>
        <w:spacing w:after="0" w:line="240" w:lineRule="auto"/>
        <w:rPr>
          <w:u w:val="single"/>
        </w:rPr>
      </w:pPr>
    </w:p>
    <w:p w14:paraId="4414F9F8" w14:textId="77777777" w:rsidR="00837190" w:rsidRDefault="00837190" w:rsidP="00311EED">
      <w:pPr>
        <w:spacing w:after="0" w:line="240" w:lineRule="auto"/>
        <w:rPr>
          <w:u w:val="single"/>
        </w:rPr>
      </w:pPr>
      <w:r>
        <w:t>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C67E53" w14:textId="77777777" w:rsidR="00837190" w:rsidRPr="00837190" w:rsidRDefault="00837190" w:rsidP="00311EED">
      <w:pPr>
        <w:spacing w:after="0" w:line="240" w:lineRule="auto"/>
        <w:rPr>
          <w:u w:val="single"/>
        </w:rPr>
      </w:pPr>
    </w:p>
    <w:p w14:paraId="387AEE45" w14:textId="15F84DF3" w:rsidR="00B1405E" w:rsidRDefault="00B1405E" w:rsidP="00B1405E">
      <w:pPr>
        <w:spacing w:after="0" w:line="240" w:lineRule="auto"/>
        <w:rPr>
          <w:u w:val="single"/>
        </w:rPr>
      </w:pPr>
      <w:r>
        <w:t>Department/School Business Manager: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13A2DC" w14:textId="77777777" w:rsidR="00B1405E" w:rsidRPr="00311EED" w:rsidRDefault="00B1405E" w:rsidP="00B1405E">
      <w:pPr>
        <w:spacing w:after="0" w:line="240" w:lineRule="auto"/>
        <w:rPr>
          <w:u w:val="single"/>
        </w:rPr>
      </w:pPr>
    </w:p>
    <w:p w14:paraId="0F5BAAF1" w14:textId="77777777" w:rsidR="00B1405E" w:rsidRDefault="00B1405E" w:rsidP="00B1405E">
      <w:pPr>
        <w:spacing w:after="0" w:line="240" w:lineRule="auto"/>
        <w:rPr>
          <w:u w:val="single"/>
        </w:rPr>
      </w:pPr>
      <w:r>
        <w:t>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B98AEF" w14:textId="77777777" w:rsidR="00B1405E" w:rsidRPr="00837190" w:rsidRDefault="00B1405E" w:rsidP="00B1405E">
      <w:pPr>
        <w:spacing w:after="0" w:line="240" w:lineRule="auto"/>
        <w:rPr>
          <w:u w:val="single"/>
        </w:rPr>
      </w:pPr>
    </w:p>
    <w:p w14:paraId="20E93130" w14:textId="77777777" w:rsidR="00837190" w:rsidRDefault="00837190" w:rsidP="00311EED">
      <w:pPr>
        <w:spacing w:after="0" w:line="240" w:lineRule="auto"/>
        <w:rPr>
          <w:u w:val="single"/>
        </w:rPr>
      </w:pPr>
      <w:r>
        <w:t>Chair/Director: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10BBCE" w14:textId="77777777" w:rsidR="00837190" w:rsidRPr="00837190" w:rsidRDefault="00837190" w:rsidP="00311EED">
      <w:pPr>
        <w:spacing w:after="0" w:line="240" w:lineRule="auto"/>
        <w:rPr>
          <w:u w:val="single"/>
        </w:rPr>
      </w:pPr>
    </w:p>
    <w:p w14:paraId="76019E9B" w14:textId="77777777" w:rsidR="00311EED" w:rsidRDefault="00311EED" w:rsidP="00311EED">
      <w:pPr>
        <w:spacing w:after="0" w:line="240" w:lineRule="auto"/>
        <w:rPr>
          <w:u w:val="single"/>
        </w:rPr>
      </w:pPr>
      <w:r>
        <w:t>Signature:</w:t>
      </w:r>
      <w:r w:rsidR="00837190">
        <w:rPr>
          <w:u w:val="single"/>
        </w:rPr>
        <w:tab/>
      </w:r>
      <w:r w:rsidR="00837190">
        <w:rPr>
          <w:u w:val="single"/>
        </w:rPr>
        <w:tab/>
      </w:r>
      <w:r w:rsidR="00837190">
        <w:rPr>
          <w:u w:val="single"/>
        </w:rPr>
        <w:tab/>
      </w:r>
      <w:r w:rsidR="00837190">
        <w:rPr>
          <w:u w:val="single"/>
        </w:rPr>
        <w:tab/>
      </w:r>
      <w:r w:rsidR="00837190">
        <w:rPr>
          <w:u w:val="single"/>
        </w:rPr>
        <w:tab/>
      </w:r>
      <w:r w:rsidR="00837190">
        <w:rPr>
          <w:u w:val="single"/>
        </w:rPr>
        <w:tab/>
      </w:r>
      <w:r w:rsidR="00837190">
        <w:rPr>
          <w:u w:val="single"/>
        </w:rPr>
        <w:tab/>
      </w:r>
      <w:r w:rsidR="00837190">
        <w:rPr>
          <w:u w:val="single"/>
        </w:rPr>
        <w:tab/>
      </w:r>
      <w:r w:rsidR="00837190">
        <w:rPr>
          <w:u w:val="single"/>
        </w:rPr>
        <w:tab/>
      </w:r>
      <w:r>
        <w:t>Date:</w:t>
      </w:r>
      <w:r w:rsidR="009C2A33">
        <w:rPr>
          <w:u w:val="single"/>
        </w:rPr>
        <w:tab/>
      </w:r>
      <w:r w:rsidR="009C2A33">
        <w:rPr>
          <w:u w:val="single"/>
        </w:rPr>
        <w:tab/>
      </w:r>
      <w:r w:rsidR="009C2A33">
        <w:rPr>
          <w:u w:val="single"/>
        </w:rPr>
        <w:tab/>
      </w:r>
      <w:r w:rsidR="009C2A33">
        <w:rPr>
          <w:u w:val="single"/>
        </w:rPr>
        <w:tab/>
      </w:r>
      <w:r w:rsidR="00FE5FD3">
        <w:rPr>
          <w:u w:val="single"/>
        </w:rPr>
        <w:tab/>
      </w:r>
    </w:p>
    <w:p w14:paraId="372E992B" w14:textId="77777777" w:rsidR="009C2A33" w:rsidRDefault="009C2A33" w:rsidP="00311EED">
      <w:pPr>
        <w:spacing w:after="0" w:line="240" w:lineRule="auto"/>
        <w:rPr>
          <w:u w:val="single"/>
        </w:rPr>
      </w:pPr>
    </w:p>
    <w:p w14:paraId="11B6E004" w14:textId="77777777" w:rsidR="009C2A33" w:rsidRDefault="009C2A33" w:rsidP="00311EED">
      <w:pPr>
        <w:spacing w:after="0" w:line="240" w:lineRule="auto"/>
      </w:pPr>
      <w:r>
        <w:t>Dean of College: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E5FD3">
        <w:rPr>
          <w:u w:val="single"/>
        </w:rPr>
        <w:tab/>
      </w:r>
      <w:r w:rsidR="00FE5FD3">
        <w:rPr>
          <w:u w:val="single"/>
        </w:rPr>
        <w:tab/>
      </w:r>
      <w:r w:rsidR="00FE5FD3">
        <w:rPr>
          <w:u w:val="single"/>
        </w:rPr>
        <w:tab/>
      </w:r>
      <w:r w:rsidR="00FE5FD3">
        <w:rPr>
          <w:u w:val="single"/>
        </w:rPr>
        <w:tab/>
      </w:r>
      <w:r w:rsidR="00FE5FD3">
        <w:rPr>
          <w:u w:val="single"/>
        </w:rPr>
        <w:tab/>
      </w:r>
    </w:p>
    <w:p w14:paraId="2FBCA151" w14:textId="77777777" w:rsidR="009C2A33" w:rsidRDefault="009C2A33" w:rsidP="00311EED">
      <w:pPr>
        <w:spacing w:after="0" w:line="240" w:lineRule="auto"/>
      </w:pPr>
    </w:p>
    <w:p w14:paraId="72856C2D" w14:textId="77777777" w:rsidR="009C2A33" w:rsidRPr="009C2A33" w:rsidRDefault="009C2A33" w:rsidP="00311EED">
      <w:pPr>
        <w:spacing w:after="0" w:line="240" w:lineRule="auto"/>
        <w:rPr>
          <w:u w:val="single"/>
        </w:rPr>
      </w:pPr>
      <w:r>
        <w:t>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C2A33"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E5FD3">
        <w:rPr>
          <w:u w:val="single"/>
        </w:rPr>
        <w:tab/>
      </w:r>
    </w:p>
    <w:p w14:paraId="0393ECB1" w14:textId="77777777" w:rsidR="00C524AE" w:rsidRDefault="00C524AE" w:rsidP="00311EED">
      <w:pPr>
        <w:spacing w:after="0" w:line="240" w:lineRule="auto"/>
        <w:rPr>
          <w:u w:val="single"/>
        </w:rPr>
      </w:pPr>
    </w:p>
    <w:p w14:paraId="5CEBFCF8" w14:textId="77777777" w:rsidR="00FE5FD3" w:rsidRDefault="00FE5FD3" w:rsidP="00311EED">
      <w:pPr>
        <w:spacing w:after="0" w:line="240" w:lineRule="auto"/>
        <w:rPr>
          <w:i/>
        </w:rPr>
      </w:pPr>
    </w:p>
    <w:p w14:paraId="6454988C" w14:textId="0D482E78" w:rsidR="002831B0" w:rsidRDefault="00C524AE" w:rsidP="00311EED">
      <w:pPr>
        <w:spacing w:after="0" w:line="240" w:lineRule="auto"/>
        <w:rPr>
          <w:i/>
        </w:rPr>
      </w:pPr>
      <w:r w:rsidRPr="008D4E64">
        <w:rPr>
          <w:i/>
        </w:rPr>
        <w:t xml:space="preserve">Final approval for </w:t>
      </w:r>
      <w:r w:rsidR="004844CE">
        <w:rPr>
          <w:i/>
        </w:rPr>
        <w:t>classification</w:t>
      </w:r>
      <w:r w:rsidRPr="008D4E64">
        <w:rPr>
          <w:i/>
        </w:rPr>
        <w:t xml:space="preserve"> will be granted by the </w:t>
      </w:r>
      <w:r w:rsidR="0000789B" w:rsidRPr="008D4E64">
        <w:rPr>
          <w:i/>
        </w:rPr>
        <w:t>Vice Presidents</w:t>
      </w:r>
      <w:r w:rsidR="009C2A33" w:rsidRPr="008D4E64">
        <w:rPr>
          <w:i/>
        </w:rPr>
        <w:t xml:space="preserve"> through the </w:t>
      </w:r>
      <w:r w:rsidR="00C4608C">
        <w:rPr>
          <w:i/>
        </w:rPr>
        <w:t>RSO</w:t>
      </w:r>
      <w:r w:rsidR="00325407">
        <w:rPr>
          <w:i/>
        </w:rPr>
        <w:t xml:space="preserve"> </w:t>
      </w:r>
      <w:r w:rsidR="004844CE">
        <w:rPr>
          <w:i/>
        </w:rPr>
        <w:t>Classification</w:t>
      </w:r>
      <w:r w:rsidR="00C4608C">
        <w:rPr>
          <w:i/>
        </w:rPr>
        <w:t xml:space="preserve"> </w:t>
      </w:r>
      <w:r w:rsidR="00325407">
        <w:rPr>
          <w:i/>
        </w:rPr>
        <w:t>R</w:t>
      </w:r>
      <w:r w:rsidR="009C2A33" w:rsidRPr="008D4E64">
        <w:rPr>
          <w:i/>
        </w:rPr>
        <w:t xml:space="preserve">eview </w:t>
      </w:r>
      <w:r w:rsidR="00325407">
        <w:rPr>
          <w:i/>
        </w:rPr>
        <w:t>C</w:t>
      </w:r>
      <w:r w:rsidR="009C2A33" w:rsidRPr="008D4E64">
        <w:rPr>
          <w:i/>
        </w:rPr>
        <w:t>ommittee</w:t>
      </w:r>
      <w:r w:rsidRPr="008D4E64">
        <w:rPr>
          <w:i/>
        </w:rPr>
        <w:t>.  The Dean of Students Office will confirm the status of the RSO and send additional resources to assist the advisor</w:t>
      </w:r>
      <w:r w:rsidR="00A024B8" w:rsidRPr="008D4E64">
        <w:rPr>
          <w:i/>
        </w:rPr>
        <w:t>/</w:t>
      </w:r>
      <w:r w:rsidR="00E03B29">
        <w:rPr>
          <w:i/>
        </w:rPr>
        <w:t>department/school/RSO</w:t>
      </w:r>
      <w:r w:rsidR="008421D1">
        <w:rPr>
          <w:i/>
        </w:rPr>
        <w:t>.</w:t>
      </w:r>
    </w:p>
    <w:p w14:paraId="252B6226" w14:textId="0C611A42" w:rsidR="001068ED" w:rsidRDefault="001068ED" w:rsidP="00311EED">
      <w:pPr>
        <w:spacing w:after="0" w:line="240" w:lineRule="auto"/>
        <w:rPr>
          <w:i/>
        </w:rPr>
      </w:pPr>
    </w:p>
    <w:p w14:paraId="04391046" w14:textId="1C320D0C" w:rsidR="001068ED" w:rsidRDefault="001068ED" w:rsidP="00311EED">
      <w:pPr>
        <w:spacing w:after="0" w:line="240" w:lineRule="auto"/>
        <w:rPr>
          <w:i/>
        </w:rPr>
      </w:pPr>
    </w:p>
    <w:p w14:paraId="472B4101" w14:textId="6DCDD88D" w:rsidR="001068ED" w:rsidRPr="001068ED" w:rsidRDefault="001068ED" w:rsidP="00311EED">
      <w:pPr>
        <w:spacing w:after="0" w:line="240" w:lineRule="auto"/>
        <w:rPr>
          <w:b/>
          <w:bCs/>
          <w:iCs/>
          <w:sz w:val="18"/>
          <w:szCs w:val="18"/>
        </w:rPr>
      </w:pPr>
      <w:r w:rsidRPr="001068ED">
        <w:rPr>
          <w:b/>
          <w:bCs/>
          <w:iCs/>
          <w:sz w:val="18"/>
          <w:szCs w:val="18"/>
        </w:rPr>
        <w:t>Updated May 2023</w:t>
      </w:r>
    </w:p>
    <w:sectPr w:rsidR="001068ED" w:rsidRPr="001068ED" w:rsidSect="008421D1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542B6"/>
    <w:multiLevelType w:val="hybridMultilevel"/>
    <w:tmpl w:val="FFFC06D8"/>
    <w:lvl w:ilvl="0" w:tplc="1490374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B59830B6">
      <w:start w:val="1"/>
      <w:numFmt w:val="bullet"/>
      <w:lvlText w:val="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3E7202"/>
    <w:multiLevelType w:val="hybridMultilevel"/>
    <w:tmpl w:val="17EC06FC"/>
    <w:lvl w:ilvl="0" w:tplc="B59830B6">
      <w:start w:val="1"/>
      <w:numFmt w:val="bullet"/>
      <w:lvlText w:val="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75597"/>
    <w:multiLevelType w:val="hybridMultilevel"/>
    <w:tmpl w:val="1D64FDD8"/>
    <w:lvl w:ilvl="0" w:tplc="01E631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B308F4"/>
    <w:multiLevelType w:val="hybridMultilevel"/>
    <w:tmpl w:val="3D0678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673FA"/>
    <w:multiLevelType w:val="hybridMultilevel"/>
    <w:tmpl w:val="43C65A5A"/>
    <w:lvl w:ilvl="0" w:tplc="B59830B6">
      <w:start w:val="1"/>
      <w:numFmt w:val="bullet"/>
      <w:lvlText w:val="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01141"/>
    <w:multiLevelType w:val="hybridMultilevel"/>
    <w:tmpl w:val="24D0CC64"/>
    <w:lvl w:ilvl="0" w:tplc="1490374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DA6454"/>
    <w:multiLevelType w:val="hybridMultilevel"/>
    <w:tmpl w:val="90629D62"/>
    <w:lvl w:ilvl="0" w:tplc="B59830B6">
      <w:start w:val="1"/>
      <w:numFmt w:val="bullet"/>
      <w:lvlText w:val="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E961A2"/>
    <w:multiLevelType w:val="hybridMultilevel"/>
    <w:tmpl w:val="7B06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E0184"/>
    <w:multiLevelType w:val="hybridMultilevel"/>
    <w:tmpl w:val="97CE22C8"/>
    <w:lvl w:ilvl="0" w:tplc="1490374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1490374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9722242">
    <w:abstractNumId w:val="7"/>
  </w:num>
  <w:num w:numId="2" w16cid:durableId="197931287">
    <w:abstractNumId w:val="2"/>
  </w:num>
  <w:num w:numId="3" w16cid:durableId="778258655">
    <w:abstractNumId w:val="5"/>
  </w:num>
  <w:num w:numId="4" w16cid:durableId="58404557">
    <w:abstractNumId w:val="8"/>
  </w:num>
  <w:num w:numId="5" w16cid:durableId="609243254">
    <w:abstractNumId w:val="0"/>
  </w:num>
  <w:num w:numId="6" w16cid:durableId="2118987345">
    <w:abstractNumId w:val="6"/>
  </w:num>
  <w:num w:numId="7" w16cid:durableId="1759013745">
    <w:abstractNumId w:val="4"/>
  </w:num>
  <w:num w:numId="8" w16cid:durableId="1596209759">
    <w:abstractNumId w:val="1"/>
  </w:num>
  <w:num w:numId="9" w16cid:durableId="907426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EED"/>
    <w:rsid w:val="0000789B"/>
    <w:rsid w:val="000C694A"/>
    <w:rsid w:val="001068ED"/>
    <w:rsid w:val="001443D0"/>
    <w:rsid w:val="00230AD6"/>
    <w:rsid w:val="002831B0"/>
    <w:rsid w:val="0029397A"/>
    <w:rsid w:val="002A626F"/>
    <w:rsid w:val="002A6759"/>
    <w:rsid w:val="002D70DB"/>
    <w:rsid w:val="00300630"/>
    <w:rsid w:val="00311EED"/>
    <w:rsid w:val="00325407"/>
    <w:rsid w:val="00443C6C"/>
    <w:rsid w:val="004844CE"/>
    <w:rsid w:val="005D7E33"/>
    <w:rsid w:val="005F1169"/>
    <w:rsid w:val="006807AE"/>
    <w:rsid w:val="006E24AD"/>
    <w:rsid w:val="006E4B68"/>
    <w:rsid w:val="0070407D"/>
    <w:rsid w:val="00734E5C"/>
    <w:rsid w:val="00764486"/>
    <w:rsid w:val="007F40AC"/>
    <w:rsid w:val="00837190"/>
    <w:rsid w:val="008421D1"/>
    <w:rsid w:val="008500E3"/>
    <w:rsid w:val="008A1773"/>
    <w:rsid w:val="008B27CB"/>
    <w:rsid w:val="008D13F0"/>
    <w:rsid w:val="008D4E64"/>
    <w:rsid w:val="008F2DB7"/>
    <w:rsid w:val="00930C39"/>
    <w:rsid w:val="009C2A33"/>
    <w:rsid w:val="00A00C0A"/>
    <w:rsid w:val="00A024B8"/>
    <w:rsid w:val="00A7739D"/>
    <w:rsid w:val="00AB7EDD"/>
    <w:rsid w:val="00B1405E"/>
    <w:rsid w:val="00BB3E3E"/>
    <w:rsid w:val="00BC087F"/>
    <w:rsid w:val="00BD16F9"/>
    <w:rsid w:val="00C4608C"/>
    <w:rsid w:val="00C524AE"/>
    <w:rsid w:val="00C62F16"/>
    <w:rsid w:val="00CD1E26"/>
    <w:rsid w:val="00D023CD"/>
    <w:rsid w:val="00D2445E"/>
    <w:rsid w:val="00D33675"/>
    <w:rsid w:val="00DE1E90"/>
    <w:rsid w:val="00DF109E"/>
    <w:rsid w:val="00E03B29"/>
    <w:rsid w:val="00E2616C"/>
    <w:rsid w:val="00E464BA"/>
    <w:rsid w:val="00E5409D"/>
    <w:rsid w:val="00E643FB"/>
    <w:rsid w:val="00EB609A"/>
    <w:rsid w:val="00EF55EC"/>
    <w:rsid w:val="00F70808"/>
    <w:rsid w:val="00FA2508"/>
    <w:rsid w:val="00FD7574"/>
    <w:rsid w:val="00FE5FD3"/>
    <w:rsid w:val="00FF77D2"/>
    <w:rsid w:val="05290CC5"/>
    <w:rsid w:val="17C0725A"/>
    <w:rsid w:val="1E2F0D10"/>
    <w:rsid w:val="1EDF0804"/>
    <w:rsid w:val="208AB276"/>
    <w:rsid w:val="21036482"/>
    <w:rsid w:val="21E52520"/>
    <w:rsid w:val="2335B964"/>
    <w:rsid w:val="23464632"/>
    <w:rsid w:val="25829E59"/>
    <w:rsid w:val="29B780EF"/>
    <w:rsid w:val="2AD72B2A"/>
    <w:rsid w:val="2CEF21B1"/>
    <w:rsid w:val="2E8AF212"/>
    <w:rsid w:val="2F5D9F22"/>
    <w:rsid w:val="3322A7B9"/>
    <w:rsid w:val="3A5F7771"/>
    <w:rsid w:val="3ADA2BE6"/>
    <w:rsid w:val="481B44F5"/>
    <w:rsid w:val="48E4BF06"/>
    <w:rsid w:val="499095B2"/>
    <w:rsid w:val="4CC83674"/>
    <w:rsid w:val="4D087D78"/>
    <w:rsid w:val="4F1401C9"/>
    <w:rsid w:val="51FC24A2"/>
    <w:rsid w:val="58FEAC0E"/>
    <w:rsid w:val="5D4638B1"/>
    <w:rsid w:val="641B97BF"/>
    <w:rsid w:val="6C431BA5"/>
    <w:rsid w:val="6DB60ADF"/>
    <w:rsid w:val="7865810F"/>
    <w:rsid w:val="79408F2F"/>
    <w:rsid w:val="7FD7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F93F4"/>
  <w15:chartTrackingRefBased/>
  <w15:docId w15:val="{B1389405-8300-4D90-B122-CF981572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1E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1E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64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4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jtrotti@ilst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6d03b7-309f-42e7-991b-e0825d228e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C979EB838FF4CAD51E78C56370952" ma:contentTypeVersion="13" ma:contentTypeDescription="Create a new document." ma:contentTypeScope="" ma:versionID="4a4b2714d3818a3cf769215f8cf4e21c">
  <xsd:schema xmlns:xsd="http://www.w3.org/2001/XMLSchema" xmlns:xs="http://www.w3.org/2001/XMLSchema" xmlns:p="http://schemas.microsoft.com/office/2006/metadata/properties" xmlns:ns2="c16d03b7-309f-42e7-991b-e0825d228e40" xmlns:ns3="d061539c-d590-45cd-aa99-b0ae0664309a" targetNamespace="http://schemas.microsoft.com/office/2006/metadata/properties" ma:root="true" ma:fieldsID="6563690ec29a94ec42c93c5c90fd5313" ns2:_="" ns3:_="">
    <xsd:import namespace="c16d03b7-309f-42e7-991b-e0825d228e40"/>
    <xsd:import namespace="d061539c-d590-45cd-aa99-b0ae06643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d03b7-309f-42e7-991b-e0825d228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1539c-d590-45cd-aa99-b0ae06643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C1899-4D7C-4564-8A1B-8BC3EAEB62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4DD01D-0339-420E-AC20-16B847CFD22B}">
  <ds:schemaRefs>
    <ds:schemaRef ds:uri="http://schemas.microsoft.com/office/2006/metadata/properties"/>
    <ds:schemaRef ds:uri="http://schemas.microsoft.com/office/infopath/2007/PartnerControls"/>
    <ds:schemaRef ds:uri="c16d03b7-309f-42e7-991b-e0825d228e40"/>
  </ds:schemaRefs>
</ds:datastoreItem>
</file>

<file path=customXml/itemProps3.xml><?xml version="1.0" encoding="utf-8"?>
<ds:datastoreItem xmlns:ds="http://schemas.openxmlformats.org/officeDocument/2006/customXml" ds:itemID="{EE030B20-4929-4F7D-A1C3-89CDABD202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0371D9-06B0-45E8-9F5B-6C4A4FCA7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d03b7-309f-42e7-991b-e0825d228e40"/>
    <ds:schemaRef ds:uri="d061539c-d590-45cd-aa99-b0ae06643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Whited, Michelle</dc:creator>
  <cp:keywords/>
  <dc:description/>
  <cp:lastModifiedBy>Haerr, Terri</cp:lastModifiedBy>
  <cp:revision>2</cp:revision>
  <dcterms:created xsi:type="dcterms:W3CDTF">2023-09-08T18:03:00Z</dcterms:created>
  <dcterms:modified xsi:type="dcterms:W3CDTF">2023-09-08T18:03:00Z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0x0101003BBC979EB838FF4CAD51E78C56370952</vt:lpwstr>
  </property>
  <property fmtid="{D5CDD505-2E9C-101B-9397-08002B2CF9AE}" pid="3" name="GrammarlyDocumentId">
    <vt:lpwstr>dbf0722db16486ad0cbf518e601bb5e74ae020cf81ac973e9c894073e11b6ad8</vt:lpwstr>
  </property>
</Properties>
</file>